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90" w:type="dxa"/>
        <w:tblLayout w:type="fixed"/>
        <w:tblCellMar>
          <w:left w:w="180" w:type="dxa"/>
          <w:right w:w="180" w:type="dxa"/>
        </w:tblCellMar>
        <w:tblLook w:val="0000" w:firstRow="0" w:lastRow="0" w:firstColumn="0" w:lastColumn="0" w:noHBand="0" w:noVBand="0"/>
      </w:tblPr>
      <w:tblGrid>
        <w:gridCol w:w="1200"/>
        <w:gridCol w:w="8370"/>
        <w:gridCol w:w="4620"/>
      </w:tblGrid>
      <w:tr w:rsidR="007B76DE" w14:paraId="62CB3931" w14:textId="77777777">
        <w:trPr>
          <w:trHeight w:val="7319"/>
        </w:trPr>
        <w:tc>
          <w:tcPr>
            <w:tcW w:w="1200" w:type="dxa"/>
            <w:tcBorders>
              <w:top w:val="single" w:sz="8" w:space="0" w:color="auto"/>
              <w:left w:val="single" w:sz="8" w:space="0" w:color="auto"/>
              <w:bottom w:val="single" w:sz="8" w:space="0" w:color="auto"/>
              <w:right w:val="nil"/>
            </w:tcBorders>
          </w:tcPr>
          <w:p w14:paraId="596060A3" w14:textId="77777777" w:rsidR="007B76DE" w:rsidRDefault="009136A6">
            <w:pPr>
              <w:pBdr>
                <w:right w:val="single" w:sz="8" w:space="1" w:color="auto"/>
              </w:pBdr>
              <w:rPr>
                <w:sz w:val="16"/>
                <w:szCs w:val="16"/>
              </w:rPr>
            </w:pPr>
            <w:r>
              <w:rPr>
                <w:sz w:val="16"/>
                <w:szCs w:val="16"/>
              </w:rPr>
              <w:t>Column  1</w:t>
            </w:r>
          </w:p>
          <w:p w14:paraId="6168355D" w14:textId="77777777" w:rsidR="007B76DE" w:rsidRDefault="007B76DE">
            <w:pPr>
              <w:pBdr>
                <w:right w:val="single" w:sz="8" w:space="1" w:color="auto"/>
              </w:pBdr>
              <w:rPr>
                <w:sz w:val="16"/>
                <w:szCs w:val="16"/>
              </w:rPr>
            </w:pPr>
          </w:p>
          <w:p w14:paraId="75D41D0E" w14:textId="77777777" w:rsidR="007B76DE" w:rsidRDefault="007B76DE">
            <w:pPr>
              <w:pBdr>
                <w:right w:val="single" w:sz="8" w:space="1" w:color="auto"/>
              </w:pBdr>
              <w:rPr>
                <w:sz w:val="16"/>
                <w:szCs w:val="16"/>
              </w:rPr>
            </w:pPr>
            <w:r>
              <w:rPr>
                <w:sz w:val="16"/>
                <w:szCs w:val="16"/>
              </w:rPr>
              <w:t xml:space="preserve">Column  2 </w:t>
            </w:r>
          </w:p>
          <w:p w14:paraId="656B8DFB" w14:textId="77777777" w:rsidR="007B76DE" w:rsidRDefault="007B76DE">
            <w:pPr>
              <w:pBdr>
                <w:right w:val="single" w:sz="8" w:space="1" w:color="auto"/>
              </w:pBdr>
              <w:rPr>
                <w:sz w:val="16"/>
                <w:szCs w:val="16"/>
              </w:rPr>
            </w:pPr>
          </w:p>
          <w:p w14:paraId="6A32C59A" w14:textId="77777777" w:rsidR="007B76DE" w:rsidRDefault="007B76DE">
            <w:pPr>
              <w:pBdr>
                <w:right w:val="single" w:sz="8" w:space="1" w:color="auto"/>
              </w:pBdr>
              <w:rPr>
                <w:sz w:val="16"/>
                <w:szCs w:val="16"/>
              </w:rPr>
            </w:pPr>
          </w:p>
          <w:p w14:paraId="38D3829B" w14:textId="77777777" w:rsidR="007B76DE" w:rsidRDefault="007B76DE">
            <w:pPr>
              <w:pBdr>
                <w:right w:val="single" w:sz="8" w:space="1" w:color="auto"/>
              </w:pBdr>
              <w:rPr>
                <w:sz w:val="16"/>
                <w:szCs w:val="16"/>
              </w:rPr>
            </w:pPr>
          </w:p>
          <w:p w14:paraId="25465019" w14:textId="77777777" w:rsidR="00A93DA3" w:rsidRDefault="00A93DA3">
            <w:pPr>
              <w:pBdr>
                <w:right w:val="single" w:sz="8" w:space="1" w:color="auto"/>
              </w:pBdr>
              <w:rPr>
                <w:sz w:val="16"/>
                <w:szCs w:val="16"/>
              </w:rPr>
            </w:pPr>
            <w:r>
              <w:rPr>
                <w:sz w:val="16"/>
                <w:szCs w:val="16"/>
              </w:rPr>
              <w:t>Column 3</w:t>
            </w:r>
          </w:p>
          <w:p w14:paraId="157B961E" w14:textId="77777777" w:rsidR="00A93DA3" w:rsidRDefault="00A93DA3">
            <w:pPr>
              <w:pBdr>
                <w:right w:val="single" w:sz="8" w:space="1" w:color="auto"/>
              </w:pBdr>
              <w:rPr>
                <w:sz w:val="16"/>
                <w:szCs w:val="16"/>
              </w:rPr>
            </w:pPr>
          </w:p>
          <w:p w14:paraId="413AB7DE" w14:textId="77777777" w:rsidR="00A93DA3" w:rsidRDefault="00A93DA3">
            <w:pPr>
              <w:pBdr>
                <w:right w:val="single" w:sz="8" w:space="1" w:color="auto"/>
              </w:pBdr>
              <w:rPr>
                <w:sz w:val="16"/>
                <w:szCs w:val="16"/>
              </w:rPr>
            </w:pPr>
          </w:p>
          <w:p w14:paraId="04AC979E" w14:textId="77777777" w:rsidR="00852628" w:rsidRDefault="00852628">
            <w:pPr>
              <w:pBdr>
                <w:right w:val="single" w:sz="8" w:space="1" w:color="auto"/>
              </w:pBdr>
              <w:rPr>
                <w:sz w:val="16"/>
                <w:szCs w:val="16"/>
              </w:rPr>
            </w:pPr>
          </w:p>
          <w:p w14:paraId="6C414550" w14:textId="77777777" w:rsidR="00852628" w:rsidRDefault="00852628">
            <w:pPr>
              <w:pBdr>
                <w:right w:val="single" w:sz="8" w:space="1" w:color="auto"/>
              </w:pBdr>
              <w:rPr>
                <w:sz w:val="16"/>
                <w:szCs w:val="16"/>
              </w:rPr>
            </w:pPr>
          </w:p>
          <w:p w14:paraId="1F0D01C1" w14:textId="77777777" w:rsidR="007B76DE" w:rsidRDefault="00A93DA3">
            <w:pPr>
              <w:pBdr>
                <w:right w:val="single" w:sz="8" w:space="1" w:color="auto"/>
              </w:pBdr>
              <w:rPr>
                <w:sz w:val="16"/>
                <w:szCs w:val="16"/>
              </w:rPr>
            </w:pPr>
            <w:r>
              <w:rPr>
                <w:sz w:val="16"/>
                <w:szCs w:val="16"/>
              </w:rPr>
              <w:t>Column  4</w:t>
            </w:r>
          </w:p>
          <w:p w14:paraId="51090DF9" w14:textId="77777777" w:rsidR="007B76DE" w:rsidRDefault="007B76DE">
            <w:pPr>
              <w:pBdr>
                <w:right w:val="single" w:sz="8" w:space="1" w:color="auto"/>
              </w:pBdr>
              <w:rPr>
                <w:sz w:val="16"/>
                <w:szCs w:val="16"/>
              </w:rPr>
            </w:pPr>
          </w:p>
          <w:p w14:paraId="6369E086" w14:textId="77777777" w:rsidR="007B76DE" w:rsidRDefault="007B76DE">
            <w:pPr>
              <w:pBdr>
                <w:right w:val="single" w:sz="8" w:space="1" w:color="auto"/>
              </w:pBdr>
              <w:rPr>
                <w:sz w:val="16"/>
                <w:szCs w:val="16"/>
              </w:rPr>
            </w:pPr>
          </w:p>
          <w:p w14:paraId="6FD75110" w14:textId="77777777" w:rsidR="007B76DE" w:rsidRDefault="00A93DA3">
            <w:pPr>
              <w:pBdr>
                <w:right w:val="single" w:sz="8" w:space="1" w:color="auto"/>
              </w:pBdr>
              <w:rPr>
                <w:sz w:val="16"/>
                <w:szCs w:val="16"/>
              </w:rPr>
            </w:pPr>
            <w:r>
              <w:rPr>
                <w:sz w:val="16"/>
                <w:szCs w:val="16"/>
              </w:rPr>
              <w:t>Column  5</w:t>
            </w:r>
          </w:p>
          <w:p w14:paraId="324DD198" w14:textId="77777777" w:rsidR="007B76DE" w:rsidRDefault="007B76DE">
            <w:pPr>
              <w:pBdr>
                <w:right w:val="single" w:sz="8" w:space="1" w:color="auto"/>
              </w:pBdr>
              <w:rPr>
                <w:sz w:val="16"/>
                <w:szCs w:val="16"/>
              </w:rPr>
            </w:pPr>
          </w:p>
          <w:p w14:paraId="6E6E7494" w14:textId="77777777" w:rsidR="007B76DE" w:rsidRDefault="00A93DA3">
            <w:pPr>
              <w:pBdr>
                <w:right w:val="single" w:sz="8" w:space="1" w:color="auto"/>
              </w:pBdr>
              <w:rPr>
                <w:sz w:val="16"/>
                <w:szCs w:val="16"/>
              </w:rPr>
            </w:pPr>
            <w:r>
              <w:rPr>
                <w:sz w:val="16"/>
                <w:szCs w:val="16"/>
              </w:rPr>
              <w:t>Column  6</w:t>
            </w:r>
          </w:p>
          <w:p w14:paraId="1E7B5318" w14:textId="77777777" w:rsidR="007B76DE" w:rsidRDefault="007B76DE">
            <w:pPr>
              <w:pBdr>
                <w:right w:val="single" w:sz="8" w:space="1" w:color="auto"/>
              </w:pBdr>
              <w:rPr>
                <w:sz w:val="16"/>
                <w:szCs w:val="16"/>
              </w:rPr>
            </w:pPr>
          </w:p>
          <w:p w14:paraId="7C2F86F9" w14:textId="77777777" w:rsidR="007B76DE" w:rsidRDefault="007B76DE">
            <w:pPr>
              <w:pBdr>
                <w:right w:val="single" w:sz="8" w:space="1" w:color="auto"/>
              </w:pBdr>
              <w:rPr>
                <w:sz w:val="16"/>
                <w:szCs w:val="16"/>
              </w:rPr>
            </w:pPr>
          </w:p>
          <w:p w14:paraId="4659F4B2" w14:textId="77777777" w:rsidR="007B76DE" w:rsidRDefault="00A93DA3">
            <w:pPr>
              <w:pBdr>
                <w:right w:val="single" w:sz="8" w:space="1" w:color="auto"/>
              </w:pBdr>
              <w:rPr>
                <w:sz w:val="16"/>
                <w:szCs w:val="16"/>
              </w:rPr>
            </w:pPr>
            <w:r>
              <w:rPr>
                <w:sz w:val="16"/>
                <w:szCs w:val="16"/>
              </w:rPr>
              <w:t>Column  7</w:t>
            </w:r>
          </w:p>
          <w:p w14:paraId="040D1C6C" w14:textId="77777777" w:rsidR="007B76DE" w:rsidRDefault="007B76DE">
            <w:pPr>
              <w:pBdr>
                <w:right w:val="single" w:sz="8" w:space="1" w:color="auto"/>
              </w:pBdr>
              <w:rPr>
                <w:sz w:val="16"/>
                <w:szCs w:val="16"/>
              </w:rPr>
            </w:pPr>
          </w:p>
          <w:p w14:paraId="060800DA" w14:textId="77777777" w:rsidR="007B76DE" w:rsidRDefault="007B76DE">
            <w:pPr>
              <w:pBdr>
                <w:right w:val="single" w:sz="8" w:space="1" w:color="auto"/>
              </w:pBdr>
              <w:rPr>
                <w:sz w:val="16"/>
                <w:szCs w:val="16"/>
              </w:rPr>
            </w:pPr>
          </w:p>
          <w:p w14:paraId="7C1565B6" w14:textId="77777777" w:rsidR="007B76DE" w:rsidRDefault="007B76DE">
            <w:pPr>
              <w:pBdr>
                <w:right w:val="single" w:sz="8" w:space="1" w:color="auto"/>
              </w:pBdr>
              <w:rPr>
                <w:sz w:val="16"/>
                <w:szCs w:val="16"/>
              </w:rPr>
            </w:pPr>
          </w:p>
          <w:p w14:paraId="5BEBF200" w14:textId="77777777" w:rsidR="007B76DE" w:rsidRDefault="007B76DE">
            <w:pPr>
              <w:pBdr>
                <w:right w:val="single" w:sz="8" w:space="1" w:color="auto"/>
              </w:pBdr>
              <w:rPr>
                <w:sz w:val="16"/>
                <w:szCs w:val="16"/>
              </w:rPr>
            </w:pPr>
          </w:p>
          <w:p w14:paraId="05AFBFA6" w14:textId="77777777" w:rsidR="007B76DE" w:rsidRDefault="007B76DE">
            <w:pPr>
              <w:pBdr>
                <w:right w:val="single" w:sz="8" w:space="1" w:color="auto"/>
              </w:pBdr>
              <w:rPr>
                <w:sz w:val="16"/>
                <w:szCs w:val="16"/>
              </w:rPr>
            </w:pPr>
          </w:p>
          <w:p w14:paraId="4257E805" w14:textId="77777777" w:rsidR="007B76DE" w:rsidRDefault="007B76DE">
            <w:pPr>
              <w:pBdr>
                <w:right w:val="single" w:sz="8" w:space="1" w:color="auto"/>
              </w:pBdr>
              <w:rPr>
                <w:sz w:val="16"/>
                <w:szCs w:val="16"/>
              </w:rPr>
            </w:pPr>
          </w:p>
          <w:p w14:paraId="416CE1CE" w14:textId="77777777" w:rsidR="007B76DE" w:rsidRDefault="007B76DE">
            <w:pPr>
              <w:pBdr>
                <w:right w:val="single" w:sz="8" w:space="1" w:color="auto"/>
              </w:pBdr>
              <w:rPr>
                <w:sz w:val="16"/>
                <w:szCs w:val="16"/>
              </w:rPr>
            </w:pPr>
          </w:p>
          <w:p w14:paraId="091F7B73" w14:textId="77777777" w:rsidR="007B76DE" w:rsidRDefault="007B76DE">
            <w:pPr>
              <w:pBdr>
                <w:right w:val="single" w:sz="8" w:space="1" w:color="auto"/>
              </w:pBdr>
              <w:rPr>
                <w:sz w:val="16"/>
                <w:szCs w:val="16"/>
              </w:rPr>
            </w:pPr>
          </w:p>
          <w:p w14:paraId="17CF9590" w14:textId="77777777" w:rsidR="007B76DE" w:rsidRDefault="007B76DE">
            <w:pPr>
              <w:pBdr>
                <w:right w:val="single" w:sz="8" w:space="1" w:color="auto"/>
              </w:pBdr>
              <w:rPr>
                <w:sz w:val="16"/>
                <w:szCs w:val="16"/>
              </w:rPr>
            </w:pPr>
          </w:p>
          <w:p w14:paraId="11A9844A" w14:textId="77777777" w:rsidR="007B76DE" w:rsidRDefault="007B76DE">
            <w:pPr>
              <w:pBdr>
                <w:right w:val="single" w:sz="8" w:space="1" w:color="auto"/>
              </w:pBdr>
              <w:rPr>
                <w:sz w:val="16"/>
                <w:szCs w:val="16"/>
              </w:rPr>
            </w:pPr>
          </w:p>
          <w:p w14:paraId="2F44CF98" w14:textId="77777777" w:rsidR="007B76DE" w:rsidRDefault="007B76DE">
            <w:pPr>
              <w:pBdr>
                <w:right w:val="single" w:sz="8" w:space="1" w:color="auto"/>
              </w:pBdr>
              <w:rPr>
                <w:sz w:val="16"/>
                <w:szCs w:val="16"/>
              </w:rPr>
            </w:pPr>
          </w:p>
          <w:p w14:paraId="7DDCC358" w14:textId="77777777" w:rsidR="007B76DE" w:rsidRDefault="007B76DE">
            <w:pPr>
              <w:pBdr>
                <w:right w:val="single" w:sz="8" w:space="1" w:color="auto"/>
              </w:pBdr>
              <w:rPr>
                <w:sz w:val="16"/>
                <w:szCs w:val="16"/>
              </w:rPr>
            </w:pPr>
          </w:p>
          <w:p w14:paraId="193F11F7" w14:textId="77777777" w:rsidR="007B76DE" w:rsidRDefault="007B76DE">
            <w:pPr>
              <w:pBdr>
                <w:right w:val="single" w:sz="8" w:space="1" w:color="auto"/>
              </w:pBdr>
              <w:rPr>
                <w:sz w:val="16"/>
                <w:szCs w:val="16"/>
              </w:rPr>
            </w:pPr>
          </w:p>
          <w:p w14:paraId="23A0E21C" w14:textId="77777777" w:rsidR="007B76DE" w:rsidRDefault="007B76DE">
            <w:pPr>
              <w:pBdr>
                <w:right w:val="single" w:sz="8" w:space="1" w:color="auto"/>
              </w:pBdr>
              <w:rPr>
                <w:sz w:val="16"/>
                <w:szCs w:val="16"/>
              </w:rPr>
            </w:pPr>
          </w:p>
          <w:p w14:paraId="6E0F1A8B" w14:textId="77777777" w:rsidR="007B76DE" w:rsidRDefault="007B76DE">
            <w:pPr>
              <w:pBdr>
                <w:right w:val="single" w:sz="8" w:space="1" w:color="auto"/>
              </w:pBdr>
              <w:rPr>
                <w:sz w:val="16"/>
                <w:szCs w:val="16"/>
              </w:rPr>
            </w:pPr>
          </w:p>
          <w:p w14:paraId="547A468C" w14:textId="77777777" w:rsidR="007B76DE" w:rsidRDefault="007B76DE">
            <w:pPr>
              <w:pBdr>
                <w:right w:val="single" w:sz="8" w:space="1" w:color="auto"/>
              </w:pBdr>
              <w:rPr>
                <w:sz w:val="16"/>
                <w:szCs w:val="16"/>
              </w:rPr>
            </w:pPr>
          </w:p>
          <w:p w14:paraId="71F15308" w14:textId="77777777" w:rsidR="007B76DE" w:rsidRDefault="007B76DE">
            <w:pPr>
              <w:pBdr>
                <w:right w:val="single" w:sz="8" w:space="1" w:color="auto"/>
              </w:pBdr>
              <w:rPr>
                <w:sz w:val="16"/>
                <w:szCs w:val="16"/>
              </w:rPr>
            </w:pPr>
          </w:p>
          <w:p w14:paraId="520B4281" w14:textId="77777777" w:rsidR="007B76DE" w:rsidRDefault="007B76DE">
            <w:pPr>
              <w:pBdr>
                <w:right w:val="single" w:sz="8" w:space="1" w:color="auto"/>
              </w:pBdr>
              <w:rPr>
                <w:sz w:val="16"/>
                <w:szCs w:val="16"/>
              </w:rPr>
            </w:pPr>
          </w:p>
          <w:p w14:paraId="15033E96" w14:textId="77777777" w:rsidR="007B76DE" w:rsidRDefault="007B76DE">
            <w:pPr>
              <w:pBdr>
                <w:right w:val="single" w:sz="8" w:space="1" w:color="auto"/>
              </w:pBdr>
              <w:rPr>
                <w:sz w:val="16"/>
                <w:szCs w:val="16"/>
              </w:rPr>
            </w:pPr>
          </w:p>
          <w:p w14:paraId="3884AD4D" w14:textId="77777777" w:rsidR="007B76DE" w:rsidRDefault="007B76DE">
            <w:pPr>
              <w:pBdr>
                <w:right w:val="single" w:sz="8" w:space="1" w:color="auto"/>
              </w:pBdr>
              <w:rPr>
                <w:sz w:val="16"/>
                <w:szCs w:val="16"/>
              </w:rPr>
            </w:pPr>
          </w:p>
          <w:p w14:paraId="54F92E46" w14:textId="77777777" w:rsidR="007B76DE" w:rsidRDefault="007B76DE">
            <w:pPr>
              <w:pBdr>
                <w:right w:val="single" w:sz="8" w:space="1" w:color="auto"/>
              </w:pBdr>
              <w:rPr>
                <w:sz w:val="16"/>
                <w:szCs w:val="16"/>
              </w:rPr>
            </w:pPr>
          </w:p>
          <w:p w14:paraId="76712252" w14:textId="77777777" w:rsidR="007B76DE" w:rsidRDefault="007B76DE">
            <w:pPr>
              <w:pBdr>
                <w:right w:val="single" w:sz="8" w:space="1" w:color="auto"/>
              </w:pBdr>
              <w:rPr>
                <w:sz w:val="16"/>
                <w:szCs w:val="16"/>
              </w:rPr>
            </w:pPr>
          </w:p>
          <w:p w14:paraId="6D3E9D65" w14:textId="77777777" w:rsidR="007B76DE" w:rsidRDefault="007B76DE">
            <w:pPr>
              <w:pBdr>
                <w:right w:val="single" w:sz="8" w:space="1" w:color="auto"/>
              </w:pBdr>
              <w:rPr>
                <w:sz w:val="16"/>
                <w:szCs w:val="16"/>
              </w:rPr>
            </w:pPr>
          </w:p>
          <w:p w14:paraId="16292467" w14:textId="77777777" w:rsidR="007B76DE" w:rsidRDefault="007B76DE">
            <w:pPr>
              <w:pBdr>
                <w:right w:val="single" w:sz="8" w:space="1" w:color="auto"/>
              </w:pBdr>
              <w:rPr>
                <w:sz w:val="16"/>
                <w:szCs w:val="16"/>
              </w:rPr>
            </w:pPr>
          </w:p>
          <w:p w14:paraId="43664EDF" w14:textId="77777777" w:rsidR="007B76DE" w:rsidRDefault="007B76DE">
            <w:pPr>
              <w:pBdr>
                <w:right w:val="single" w:sz="8" w:space="1" w:color="auto"/>
              </w:pBdr>
              <w:rPr>
                <w:sz w:val="16"/>
                <w:szCs w:val="16"/>
              </w:rPr>
            </w:pPr>
          </w:p>
        </w:tc>
        <w:tc>
          <w:tcPr>
            <w:tcW w:w="8370" w:type="dxa"/>
            <w:tcBorders>
              <w:top w:val="single" w:sz="8" w:space="0" w:color="auto"/>
              <w:left w:val="single" w:sz="8" w:space="0" w:color="auto"/>
              <w:bottom w:val="single" w:sz="8" w:space="0" w:color="auto"/>
              <w:right w:val="single" w:sz="8" w:space="0" w:color="auto"/>
            </w:tcBorders>
          </w:tcPr>
          <w:p w14:paraId="46EC977B" w14:textId="77777777" w:rsidR="007B76DE" w:rsidRDefault="007B76DE">
            <w:pPr>
              <w:pBdr>
                <w:right w:val="single" w:sz="8" w:space="1" w:color="auto"/>
              </w:pBdr>
              <w:jc w:val="both"/>
              <w:rPr>
                <w:sz w:val="16"/>
                <w:szCs w:val="16"/>
              </w:rPr>
            </w:pPr>
            <w:r>
              <w:rPr>
                <w:sz w:val="16"/>
                <w:szCs w:val="16"/>
              </w:rPr>
              <w:t xml:space="preserve">Cash balances per the cash book of the governmental units as of December 31. </w:t>
            </w:r>
          </w:p>
          <w:p w14:paraId="7D7C14AF" w14:textId="77777777" w:rsidR="007B76DE" w:rsidRDefault="007B76DE">
            <w:pPr>
              <w:pBdr>
                <w:right w:val="single" w:sz="8" w:space="1" w:color="auto"/>
              </w:pBdr>
              <w:jc w:val="both"/>
              <w:rPr>
                <w:sz w:val="16"/>
                <w:szCs w:val="16"/>
              </w:rPr>
            </w:pPr>
          </w:p>
          <w:p w14:paraId="1C3276F6" w14:textId="77777777" w:rsidR="007B76DE" w:rsidRDefault="007B76DE">
            <w:pPr>
              <w:pBdr>
                <w:right w:val="single" w:sz="8" w:space="1" w:color="auto"/>
              </w:pBdr>
              <w:jc w:val="both"/>
              <w:rPr>
                <w:sz w:val="16"/>
                <w:szCs w:val="16"/>
              </w:rPr>
            </w:pPr>
            <w:r>
              <w:rPr>
                <w:sz w:val="16"/>
                <w:szCs w:val="16"/>
              </w:rPr>
              <w:t>All outstanding unliquidated encumbrances as of December31, obligations in the form of purchase orders or contracts which were charged to a prior year’s appropriation and for which a part of that appropriation is reserved (carryover purchase orders).</w:t>
            </w:r>
          </w:p>
          <w:p w14:paraId="570A78BB" w14:textId="77777777" w:rsidR="00A93DA3" w:rsidRDefault="00A93DA3">
            <w:pPr>
              <w:pBdr>
                <w:right w:val="single" w:sz="8" w:space="1" w:color="auto"/>
              </w:pBdr>
              <w:jc w:val="both"/>
              <w:rPr>
                <w:sz w:val="16"/>
                <w:szCs w:val="16"/>
              </w:rPr>
            </w:pPr>
          </w:p>
          <w:p w14:paraId="47C69512" w14:textId="77777777" w:rsidR="00852628" w:rsidRPr="00852628" w:rsidRDefault="00852628" w:rsidP="00852628">
            <w:pPr>
              <w:rPr>
                <w:sz w:val="16"/>
                <w:szCs w:val="16"/>
              </w:rPr>
            </w:pPr>
            <w:r w:rsidRPr="00852628">
              <w:rPr>
                <w:sz w:val="16"/>
                <w:szCs w:val="16"/>
              </w:rPr>
              <w:t>Reserve Balance Accounts (Twp Onl</w:t>
            </w:r>
            <w:r w:rsidRPr="009964FC">
              <w:rPr>
                <w:sz w:val="16"/>
                <w:szCs w:val="16"/>
              </w:rPr>
              <w:t>y)</w:t>
            </w:r>
            <w:r w:rsidRPr="00852628">
              <w:rPr>
                <w:sz w:val="16"/>
                <w:szCs w:val="16"/>
              </w:rPr>
              <w:t xml:space="preserve"> as per section 5705.132 of the Ohio R</w:t>
            </w:r>
            <w:r w:rsidR="009964FC">
              <w:rPr>
                <w:sz w:val="16"/>
                <w:szCs w:val="16"/>
              </w:rPr>
              <w:t>evised Code (ORC).  This column</w:t>
            </w:r>
            <w:r w:rsidRPr="00852628">
              <w:rPr>
                <w:sz w:val="16"/>
                <w:szCs w:val="16"/>
              </w:rPr>
              <w:t xml:space="preserve"> can be used to accumulate currently available resources for any purpose for which the board may lawfully expend money </w:t>
            </w:r>
            <w:proofErr w:type="gramStart"/>
            <w:r w:rsidRPr="00852628">
              <w:rPr>
                <w:sz w:val="16"/>
                <w:szCs w:val="16"/>
              </w:rPr>
              <w:t>of</w:t>
            </w:r>
            <w:proofErr w:type="gramEnd"/>
            <w:r w:rsidRPr="00852628">
              <w:rPr>
                <w:sz w:val="16"/>
                <w:szCs w:val="16"/>
              </w:rPr>
              <w:t xml:space="preserve"> the township other than for the purposes for which a reserve balance account may be established under section 5705.13 of the ORC.</w:t>
            </w:r>
          </w:p>
          <w:p w14:paraId="2851A609" w14:textId="77777777" w:rsidR="00A93DA3" w:rsidRPr="00852628" w:rsidRDefault="00A93DA3" w:rsidP="00997532">
            <w:pPr>
              <w:pBdr>
                <w:right w:val="single" w:sz="8" w:space="1" w:color="auto"/>
              </w:pBdr>
              <w:tabs>
                <w:tab w:val="left" w:pos="1185"/>
              </w:tabs>
              <w:jc w:val="both"/>
              <w:rPr>
                <w:sz w:val="16"/>
                <w:szCs w:val="16"/>
              </w:rPr>
            </w:pPr>
          </w:p>
          <w:p w14:paraId="5F5B8095" w14:textId="77777777" w:rsidR="007B76DE" w:rsidRDefault="007B76DE" w:rsidP="00852628">
            <w:pPr>
              <w:pBdr>
                <w:right w:val="single" w:sz="8" w:space="1" w:color="auto"/>
              </w:pBdr>
              <w:tabs>
                <w:tab w:val="left" w:pos="1185"/>
              </w:tabs>
              <w:jc w:val="both"/>
              <w:rPr>
                <w:sz w:val="16"/>
                <w:szCs w:val="16"/>
              </w:rPr>
            </w:pPr>
            <w:r>
              <w:rPr>
                <w:sz w:val="16"/>
                <w:szCs w:val="16"/>
              </w:rPr>
              <w:t>Advances not repaid as of December 31 ---this amount should be added to the fund that made the advance and subtracted from the fund that will be making the reimbursement.</w:t>
            </w:r>
          </w:p>
          <w:p w14:paraId="5460C1C0" w14:textId="77777777" w:rsidR="007B76DE" w:rsidRDefault="007B76DE">
            <w:pPr>
              <w:pBdr>
                <w:right w:val="single" w:sz="8" w:space="1" w:color="auto"/>
              </w:pBdr>
              <w:jc w:val="both"/>
              <w:rPr>
                <w:sz w:val="16"/>
                <w:szCs w:val="16"/>
              </w:rPr>
            </w:pPr>
          </w:p>
          <w:p w14:paraId="1EF5B2A0" w14:textId="77777777" w:rsidR="007B76DE" w:rsidRDefault="007B76DE">
            <w:pPr>
              <w:pBdr>
                <w:right w:val="single" w:sz="8" w:space="1" w:color="auto"/>
              </w:pBdr>
              <w:jc w:val="both"/>
              <w:rPr>
                <w:sz w:val="16"/>
                <w:szCs w:val="16"/>
              </w:rPr>
            </w:pPr>
            <w:r>
              <w:rPr>
                <w:sz w:val="16"/>
                <w:szCs w:val="16"/>
              </w:rPr>
              <w:t xml:space="preserve">The total of column one, minus col. 2, </w:t>
            </w:r>
            <w:r w:rsidR="009964FC">
              <w:rPr>
                <w:sz w:val="16"/>
                <w:szCs w:val="16"/>
              </w:rPr>
              <w:t xml:space="preserve">minus col. 3, </w:t>
            </w:r>
            <w:r>
              <w:rPr>
                <w:sz w:val="16"/>
                <w:szCs w:val="16"/>
              </w:rPr>
              <w:t xml:space="preserve">plus or minus col. </w:t>
            </w:r>
            <w:r w:rsidR="009964FC">
              <w:rPr>
                <w:sz w:val="16"/>
                <w:szCs w:val="16"/>
              </w:rPr>
              <w:t>4</w:t>
            </w:r>
            <w:r>
              <w:rPr>
                <w:sz w:val="16"/>
                <w:szCs w:val="16"/>
              </w:rPr>
              <w:t>.</w:t>
            </w:r>
          </w:p>
          <w:p w14:paraId="52D26FBA" w14:textId="77777777" w:rsidR="007B76DE" w:rsidRDefault="007B76DE">
            <w:pPr>
              <w:pBdr>
                <w:right w:val="single" w:sz="8" w:space="1" w:color="auto"/>
              </w:pBdr>
              <w:jc w:val="both"/>
              <w:rPr>
                <w:sz w:val="16"/>
                <w:szCs w:val="16"/>
              </w:rPr>
            </w:pPr>
          </w:p>
          <w:p w14:paraId="6E1516F9" w14:textId="77777777" w:rsidR="007B76DE" w:rsidRDefault="007B76DE">
            <w:pPr>
              <w:pBdr>
                <w:right w:val="single" w:sz="8" w:space="1" w:color="auto"/>
              </w:pBdr>
              <w:jc w:val="both"/>
              <w:rPr>
                <w:sz w:val="16"/>
                <w:szCs w:val="16"/>
              </w:rPr>
            </w:pPr>
            <w:r>
              <w:rPr>
                <w:sz w:val="16"/>
                <w:szCs w:val="16"/>
              </w:rPr>
              <w:t>The total amount from all sources the governmental unit expects to receive during the forthcoming fiscal year which is available for expenditures.</w:t>
            </w:r>
          </w:p>
          <w:p w14:paraId="3A1F3795" w14:textId="77777777" w:rsidR="007B76DE" w:rsidRDefault="007B76DE">
            <w:pPr>
              <w:pBdr>
                <w:right w:val="single" w:sz="8" w:space="1" w:color="auto"/>
              </w:pBdr>
              <w:jc w:val="both"/>
              <w:rPr>
                <w:sz w:val="16"/>
                <w:szCs w:val="16"/>
              </w:rPr>
            </w:pPr>
          </w:p>
          <w:p w14:paraId="5AA422F9" w14:textId="77777777" w:rsidR="007B76DE" w:rsidRDefault="009964FC">
            <w:pPr>
              <w:pBdr>
                <w:right w:val="single" w:sz="8" w:space="1" w:color="auto"/>
              </w:pBdr>
              <w:jc w:val="both"/>
              <w:rPr>
                <w:sz w:val="16"/>
                <w:szCs w:val="16"/>
              </w:rPr>
            </w:pPr>
            <w:r>
              <w:rPr>
                <w:sz w:val="16"/>
                <w:szCs w:val="16"/>
              </w:rPr>
              <w:t>The total of columns five and six.</w:t>
            </w:r>
          </w:p>
          <w:p w14:paraId="65DE8E1C" w14:textId="77777777" w:rsidR="007B76DE" w:rsidRDefault="007B76DE">
            <w:pPr>
              <w:pBdr>
                <w:right w:val="single" w:sz="8" w:space="1" w:color="auto"/>
              </w:pBdr>
              <w:jc w:val="both"/>
              <w:rPr>
                <w:sz w:val="16"/>
                <w:szCs w:val="16"/>
              </w:rPr>
            </w:pPr>
          </w:p>
          <w:p w14:paraId="25FEB857" w14:textId="77777777" w:rsidR="007B76DE" w:rsidRDefault="007B76DE">
            <w:pPr>
              <w:pBdr>
                <w:right w:val="single" w:sz="8" w:space="1" w:color="auto"/>
              </w:pBdr>
              <w:jc w:val="both"/>
              <w:rPr>
                <w:sz w:val="16"/>
                <w:szCs w:val="16"/>
              </w:rPr>
            </w:pPr>
            <w:r>
              <w:rPr>
                <w:sz w:val="16"/>
                <w:szCs w:val="16"/>
              </w:rPr>
              <w:t>1.   Fund Types and Classes must correspond to those in the Chart of Accounts.</w:t>
            </w:r>
          </w:p>
          <w:p w14:paraId="37F2B839" w14:textId="77777777" w:rsidR="007B76DE" w:rsidRDefault="007B76DE">
            <w:pPr>
              <w:pBdr>
                <w:right w:val="single" w:sz="8" w:space="1" w:color="auto"/>
              </w:pBdr>
              <w:jc w:val="both"/>
              <w:rPr>
                <w:sz w:val="16"/>
                <w:szCs w:val="16"/>
              </w:rPr>
            </w:pPr>
          </w:p>
          <w:p w14:paraId="75923BA5" w14:textId="77777777" w:rsidR="007B76DE" w:rsidRDefault="007B76DE">
            <w:pPr>
              <w:pBdr>
                <w:right w:val="single" w:sz="8" w:space="1" w:color="auto"/>
              </w:pBdr>
              <w:jc w:val="both"/>
              <w:rPr>
                <w:sz w:val="16"/>
                <w:szCs w:val="16"/>
              </w:rPr>
            </w:pPr>
            <w:r>
              <w:rPr>
                <w:sz w:val="16"/>
                <w:szCs w:val="16"/>
              </w:rPr>
              <w:t>2.   Every fund number should be broken out by Special Cost Center (SCC) whenever required by the funding agency (i.e. State and Federal Projects).  Student Activity Funds are not required to be reported by Special Cost Center, (for  SCHOOLS ONLY).</w:t>
            </w:r>
          </w:p>
          <w:p w14:paraId="06071A16" w14:textId="77777777" w:rsidR="007B76DE" w:rsidRDefault="007B76DE">
            <w:pPr>
              <w:pBdr>
                <w:right w:val="single" w:sz="8" w:space="1" w:color="auto"/>
              </w:pBdr>
              <w:jc w:val="both"/>
              <w:rPr>
                <w:sz w:val="16"/>
                <w:szCs w:val="16"/>
              </w:rPr>
            </w:pPr>
          </w:p>
          <w:p w14:paraId="59807C42" w14:textId="77777777" w:rsidR="007B76DE" w:rsidRDefault="007B76DE">
            <w:pPr>
              <w:pBdr>
                <w:right w:val="single" w:sz="8" w:space="1" w:color="auto"/>
              </w:pBdr>
              <w:jc w:val="both"/>
              <w:rPr>
                <w:sz w:val="16"/>
                <w:szCs w:val="16"/>
              </w:rPr>
            </w:pPr>
          </w:p>
          <w:p w14:paraId="312BC7A5" w14:textId="77777777" w:rsidR="007B76DE" w:rsidRDefault="007B76DE">
            <w:pPr>
              <w:pBdr>
                <w:right w:val="single" w:sz="8" w:space="1" w:color="auto"/>
              </w:pBdr>
              <w:jc w:val="both"/>
              <w:rPr>
                <w:sz w:val="16"/>
                <w:szCs w:val="16"/>
              </w:rPr>
            </w:pPr>
          </w:p>
          <w:p w14:paraId="7796CC58" w14:textId="77777777" w:rsidR="007B76DE" w:rsidRDefault="007B76DE">
            <w:pPr>
              <w:pBdr>
                <w:right w:val="single" w:sz="8" w:space="1" w:color="auto"/>
              </w:pBdr>
              <w:jc w:val="both"/>
              <w:rPr>
                <w:sz w:val="16"/>
                <w:szCs w:val="16"/>
              </w:rPr>
            </w:pPr>
          </w:p>
          <w:p w14:paraId="6F2A5024" w14:textId="77777777" w:rsidR="007B76DE" w:rsidRDefault="007B76DE">
            <w:pPr>
              <w:pBdr>
                <w:right w:val="single" w:sz="8" w:space="1" w:color="auto"/>
              </w:pBdr>
              <w:jc w:val="right"/>
              <w:rPr>
                <w:sz w:val="16"/>
                <w:szCs w:val="16"/>
              </w:rPr>
            </w:pPr>
            <w:r>
              <w:rPr>
                <w:sz w:val="16"/>
                <w:szCs w:val="16"/>
              </w:rPr>
              <w:t>Signed:__________________________________________</w:t>
            </w:r>
          </w:p>
          <w:p w14:paraId="45515ECD" w14:textId="77777777" w:rsidR="007B76DE" w:rsidRDefault="007B76DE">
            <w:pPr>
              <w:pBdr>
                <w:right w:val="single" w:sz="8" w:space="1" w:color="auto"/>
              </w:pBdr>
              <w:jc w:val="right"/>
              <w:rPr>
                <w:sz w:val="16"/>
                <w:szCs w:val="16"/>
              </w:rPr>
            </w:pPr>
            <w:r>
              <w:rPr>
                <w:sz w:val="16"/>
                <w:szCs w:val="16"/>
              </w:rPr>
              <w:t>Fiscal Officer</w:t>
            </w:r>
          </w:p>
          <w:p w14:paraId="5DAEC3B3" w14:textId="77777777" w:rsidR="007B76DE" w:rsidRDefault="007B76DE">
            <w:pPr>
              <w:pBdr>
                <w:right w:val="single" w:sz="8" w:space="1" w:color="auto"/>
              </w:pBdr>
              <w:jc w:val="right"/>
              <w:rPr>
                <w:sz w:val="16"/>
                <w:szCs w:val="16"/>
              </w:rPr>
            </w:pPr>
          </w:p>
          <w:p w14:paraId="14969314" w14:textId="77777777" w:rsidR="007B76DE" w:rsidRDefault="007B76DE">
            <w:pPr>
              <w:pBdr>
                <w:right w:val="single" w:sz="8" w:space="1" w:color="auto"/>
              </w:pBdr>
              <w:jc w:val="right"/>
              <w:rPr>
                <w:sz w:val="16"/>
                <w:szCs w:val="16"/>
              </w:rPr>
            </w:pPr>
          </w:p>
          <w:p w14:paraId="6F953311" w14:textId="77777777" w:rsidR="007B76DE" w:rsidRDefault="007B76DE">
            <w:pPr>
              <w:pBdr>
                <w:right w:val="single" w:sz="8" w:space="1" w:color="auto"/>
              </w:pBdr>
              <w:jc w:val="right"/>
              <w:rPr>
                <w:sz w:val="16"/>
                <w:szCs w:val="16"/>
              </w:rPr>
            </w:pPr>
          </w:p>
          <w:p w14:paraId="49D4F3FC" w14:textId="77777777" w:rsidR="007B76DE" w:rsidRDefault="007B76DE">
            <w:pPr>
              <w:pBdr>
                <w:right w:val="single" w:sz="8" w:space="1" w:color="auto"/>
              </w:pBdr>
              <w:jc w:val="right"/>
              <w:rPr>
                <w:sz w:val="16"/>
                <w:szCs w:val="16"/>
              </w:rPr>
            </w:pPr>
          </w:p>
          <w:p w14:paraId="09A0D81A" w14:textId="77777777" w:rsidR="007B76DE" w:rsidRDefault="007B76DE">
            <w:pPr>
              <w:pBdr>
                <w:right w:val="single" w:sz="8" w:space="1" w:color="auto"/>
              </w:pBdr>
              <w:jc w:val="right"/>
              <w:rPr>
                <w:sz w:val="16"/>
                <w:szCs w:val="16"/>
              </w:rPr>
            </w:pPr>
          </w:p>
          <w:p w14:paraId="7A8F10D8" w14:textId="77777777" w:rsidR="007B76DE" w:rsidRDefault="007B76DE">
            <w:pPr>
              <w:pBdr>
                <w:right w:val="single" w:sz="8" w:space="1" w:color="auto"/>
              </w:pBdr>
              <w:jc w:val="right"/>
              <w:rPr>
                <w:sz w:val="16"/>
                <w:szCs w:val="16"/>
              </w:rPr>
            </w:pPr>
          </w:p>
          <w:p w14:paraId="5D861F89" w14:textId="77777777" w:rsidR="007B76DE" w:rsidRDefault="007B76DE">
            <w:pPr>
              <w:pBdr>
                <w:right w:val="single" w:sz="8" w:space="1" w:color="auto"/>
              </w:pBdr>
              <w:jc w:val="right"/>
              <w:rPr>
                <w:sz w:val="16"/>
                <w:szCs w:val="16"/>
              </w:rPr>
            </w:pPr>
          </w:p>
          <w:p w14:paraId="7D74A85A" w14:textId="77777777" w:rsidR="007B76DE" w:rsidRDefault="007B76DE">
            <w:pPr>
              <w:pBdr>
                <w:right w:val="single" w:sz="8" w:space="1" w:color="auto"/>
              </w:pBdr>
              <w:jc w:val="right"/>
              <w:rPr>
                <w:sz w:val="16"/>
                <w:szCs w:val="16"/>
              </w:rPr>
            </w:pPr>
          </w:p>
          <w:p w14:paraId="7F6B7FE0" w14:textId="77777777" w:rsidR="007B76DE" w:rsidRDefault="007B76DE">
            <w:pPr>
              <w:pBdr>
                <w:right w:val="single" w:sz="8" w:space="1" w:color="auto"/>
              </w:pBdr>
              <w:jc w:val="right"/>
              <w:rPr>
                <w:sz w:val="16"/>
                <w:szCs w:val="16"/>
              </w:rPr>
            </w:pPr>
          </w:p>
          <w:p w14:paraId="5A15A5E4" w14:textId="77777777" w:rsidR="007B76DE" w:rsidRDefault="007B76DE">
            <w:pPr>
              <w:pBdr>
                <w:right w:val="single" w:sz="8" w:space="1" w:color="auto"/>
              </w:pBdr>
              <w:jc w:val="right"/>
              <w:rPr>
                <w:sz w:val="16"/>
                <w:szCs w:val="16"/>
              </w:rPr>
            </w:pPr>
          </w:p>
          <w:p w14:paraId="0B89FCDD" w14:textId="77777777" w:rsidR="007B76DE" w:rsidRDefault="007B76DE">
            <w:pPr>
              <w:pBdr>
                <w:right w:val="single" w:sz="8" w:space="1" w:color="auto"/>
              </w:pBdr>
              <w:jc w:val="right"/>
              <w:rPr>
                <w:sz w:val="16"/>
                <w:szCs w:val="16"/>
              </w:rPr>
            </w:pPr>
          </w:p>
          <w:p w14:paraId="47B66661" w14:textId="77777777" w:rsidR="007B76DE" w:rsidRDefault="007B76DE">
            <w:pPr>
              <w:pBdr>
                <w:right w:val="single" w:sz="8" w:space="1" w:color="auto"/>
              </w:pBdr>
              <w:jc w:val="right"/>
              <w:rPr>
                <w:sz w:val="16"/>
                <w:szCs w:val="16"/>
              </w:rPr>
            </w:pPr>
          </w:p>
          <w:p w14:paraId="3B8264A4" w14:textId="77777777" w:rsidR="007B76DE" w:rsidRDefault="007B76DE">
            <w:pPr>
              <w:pBdr>
                <w:right w:val="single" w:sz="8" w:space="1" w:color="auto"/>
              </w:pBdr>
              <w:jc w:val="right"/>
              <w:rPr>
                <w:sz w:val="16"/>
                <w:szCs w:val="16"/>
              </w:rPr>
            </w:pPr>
          </w:p>
        </w:tc>
        <w:tc>
          <w:tcPr>
            <w:tcW w:w="4620" w:type="dxa"/>
            <w:tcBorders>
              <w:top w:val="single" w:sz="8" w:space="0" w:color="auto"/>
              <w:left w:val="nil"/>
              <w:bottom w:val="single" w:sz="8" w:space="0" w:color="auto"/>
              <w:right w:val="single" w:sz="8" w:space="0" w:color="auto"/>
            </w:tcBorders>
          </w:tcPr>
          <w:p w14:paraId="145BB369" w14:textId="77777777" w:rsidR="007B76DE" w:rsidRDefault="007B76DE">
            <w:pPr>
              <w:jc w:val="center"/>
              <w:rPr>
                <w:sz w:val="16"/>
                <w:szCs w:val="16"/>
              </w:rPr>
            </w:pPr>
          </w:p>
          <w:p w14:paraId="1CFE6FBB" w14:textId="77777777" w:rsidR="007B76DE" w:rsidRDefault="007B76DE">
            <w:pPr>
              <w:pBdr>
                <w:top w:val="double" w:sz="8" w:space="1" w:color="auto"/>
              </w:pBdr>
              <w:jc w:val="center"/>
              <w:rPr>
                <w:sz w:val="24"/>
                <w:szCs w:val="24"/>
              </w:rPr>
            </w:pPr>
          </w:p>
          <w:p w14:paraId="68110F54" w14:textId="77777777" w:rsidR="007B76DE" w:rsidRDefault="007B76DE">
            <w:pPr>
              <w:jc w:val="center"/>
              <w:rPr>
                <w:sz w:val="22"/>
                <w:szCs w:val="22"/>
              </w:rPr>
            </w:pPr>
            <w:r>
              <w:rPr>
                <w:sz w:val="22"/>
                <w:szCs w:val="22"/>
              </w:rPr>
              <w:t xml:space="preserve">CERTIFICATE OF THE TOTAL AMOUNT FROM ALL SOURCES AVAILABLE FOR </w:t>
            </w:r>
            <w:proofErr w:type="gramStart"/>
            <w:r>
              <w:rPr>
                <w:sz w:val="22"/>
                <w:szCs w:val="22"/>
              </w:rPr>
              <w:t>EXPENDITURES,</w:t>
            </w:r>
            <w:proofErr w:type="gramEnd"/>
            <w:r>
              <w:rPr>
                <w:sz w:val="22"/>
                <w:szCs w:val="22"/>
              </w:rPr>
              <w:t xml:space="preserve"> AND BALANCES</w:t>
            </w:r>
          </w:p>
          <w:p w14:paraId="718604C5" w14:textId="77777777" w:rsidR="007B76DE" w:rsidRDefault="007B76DE">
            <w:pPr>
              <w:jc w:val="center"/>
              <w:rPr>
                <w:sz w:val="24"/>
                <w:szCs w:val="24"/>
              </w:rPr>
            </w:pPr>
          </w:p>
          <w:p w14:paraId="3D71F20D" w14:textId="77777777" w:rsidR="007B76DE" w:rsidRDefault="007B76DE">
            <w:pPr>
              <w:jc w:val="center"/>
              <w:rPr>
                <w:b/>
                <w:bCs/>
                <w:sz w:val="24"/>
                <w:szCs w:val="24"/>
                <w:u w:val="single"/>
              </w:rPr>
            </w:pPr>
            <w:r>
              <w:rPr>
                <w:b/>
                <w:bCs/>
                <w:sz w:val="24"/>
                <w:szCs w:val="24"/>
                <w:u w:val="single"/>
              </w:rPr>
              <w:t xml:space="preserve">                </w:t>
            </w:r>
            <w:r w:rsidR="00997532">
              <w:rPr>
                <w:b/>
                <w:bCs/>
                <w:sz w:val="24"/>
                <w:szCs w:val="24"/>
                <w:u w:val="single"/>
              </w:rPr>
              <w:t>________________</w:t>
            </w:r>
            <w:r>
              <w:rPr>
                <w:b/>
                <w:bCs/>
                <w:sz w:val="24"/>
                <w:szCs w:val="24"/>
                <w:u w:val="single"/>
              </w:rPr>
              <w:t>________</w:t>
            </w:r>
          </w:p>
          <w:p w14:paraId="575FB98F" w14:textId="77777777" w:rsidR="007B76DE" w:rsidRDefault="007B76DE">
            <w:pPr>
              <w:jc w:val="center"/>
              <w:rPr>
                <w:i/>
                <w:iCs/>
              </w:rPr>
            </w:pPr>
            <w:r>
              <w:rPr>
                <w:i/>
                <w:iCs/>
              </w:rPr>
              <w:t>GOVERNMENTAL NAME</w:t>
            </w:r>
          </w:p>
          <w:p w14:paraId="0E5E7ED1" w14:textId="77777777" w:rsidR="007B76DE" w:rsidRDefault="007B76DE">
            <w:pPr>
              <w:jc w:val="center"/>
            </w:pPr>
          </w:p>
          <w:p w14:paraId="5A33BF90" w14:textId="77777777" w:rsidR="007B76DE" w:rsidRDefault="007B76DE">
            <w:pPr>
              <w:jc w:val="center"/>
            </w:pPr>
          </w:p>
          <w:p w14:paraId="0E48D487" w14:textId="77777777" w:rsidR="007B76DE" w:rsidRDefault="007B76DE">
            <w:pPr>
              <w:jc w:val="center"/>
              <w:rPr>
                <w:sz w:val="24"/>
                <w:szCs w:val="24"/>
                <w:u w:val="single"/>
              </w:rPr>
            </w:pPr>
            <w:r>
              <w:rPr>
                <w:sz w:val="24"/>
                <w:szCs w:val="24"/>
                <w:u w:val="single"/>
              </w:rPr>
              <w:t>____________</w:t>
            </w:r>
            <w:r w:rsidR="00997532">
              <w:rPr>
                <w:b/>
                <w:bCs/>
                <w:sz w:val="24"/>
                <w:szCs w:val="24"/>
                <w:u w:val="single"/>
              </w:rPr>
              <w:t>___________</w:t>
            </w:r>
            <w:r>
              <w:rPr>
                <w:sz w:val="24"/>
                <w:szCs w:val="24"/>
                <w:u w:val="single"/>
              </w:rPr>
              <w:t>__________</w:t>
            </w:r>
          </w:p>
          <w:p w14:paraId="1B0DF106" w14:textId="77777777" w:rsidR="007B76DE" w:rsidRDefault="007B76DE">
            <w:pPr>
              <w:jc w:val="center"/>
              <w:rPr>
                <w:i/>
                <w:iCs/>
              </w:rPr>
            </w:pPr>
            <w:r>
              <w:rPr>
                <w:i/>
                <w:iCs/>
              </w:rPr>
              <w:t>COUNTY, OHIO.</w:t>
            </w:r>
          </w:p>
          <w:p w14:paraId="00E42C94" w14:textId="77777777" w:rsidR="007B76DE" w:rsidRDefault="007B76DE">
            <w:pPr>
              <w:jc w:val="center"/>
              <w:rPr>
                <w:i/>
                <w:iCs/>
              </w:rPr>
            </w:pPr>
          </w:p>
          <w:p w14:paraId="4C8EE27C" w14:textId="77777777" w:rsidR="007B76DE" w:rsidRDefault="007B76DE">
            <w:pPr>
              <w:jc w:val="center"/>
              <w:rPr>
                <w:sz w:val="16"/>
                <w:szCs w:val="16"/>
                <w:u w:val="single"/>
              </w:rPr>
            </w:pPr>
            <w:r>
              <w:rPr>
                <w:sz w:val="16"/>
                <w:szCs w:val="16"/>
                <w:u w:val="single"/>
              </w:rPr>
              <w:t>On December 31</w:t>
            </w:r>
            <w:r>
              <w:rPr>
                <w:sz w:val="16"/>
                <w:szCs w:val="16"/>
                <w:u w:val="single"/>
                <w:vertAlign w:val="superscript"/>
              </w:rPr>
              <w:t>st</w:t>
            </w:r>
            <w:r>
              <w:rPr>
                <w:sz w:val="16"/>
                <w:szCs w:val="16"/>
                <w:u w:val="single"/>
              </w:rPr>
              <w:t>, 20</w:t>
            </w:r>
            <w:r w:rsidR="00AF12CC">
              <w:rPr>
                <w:sz w:val="16"/>
                <w:szCs w:val="16"/>
                <w:u w:val="single"/>
              </w:rPr>
              <w:t>___</w:t>
            </w:r>
          </w:p>
          <w:p w14:paraId="20939C25" w14:textId="77777777" w:rsidR="007B76DE" w:rsidRDefault="007B76DE">
            <w:pPr>
              <w:jc w:val="center"/>
              <w:rPr>
                <w:sz w:val="24"/>
                <w:szCs w:val="24"/>
                <w:u w:val="double"/>
              </w:rPr>
            </w:pPr>
            <w:r>
              <w:rPr>
                <w:b/>
                <w:bCs/>
                <w:sz w:val="24"/>
                <w:szCs w:val="24"/>
                <w:u w:val="double"/>
              </w:rPr>
              <w:t>_________________________________</w:t>
            </w:r>
          </w:p>
          <w:p w14:paraId="59DA085D" w14:textId="77777777" w:rsidR="007B76DE" w:rsidRDefault="007B76DE">
            <w:pPr>
              <w:jc w:val="center"/>
              <w:rPr>
                <w:sz w:val="24"/>
                <w:szCs w:val="24"/>
              </w:rPr>
            </w:pPr>
          </w:p>
          <w:p w14:paraId="1C7FB838" w14:textId="77777777" w:rsidR="007B76DE" w:rsidRDefault="007B76DE">
            <w:pPr>
              <w:jc w:val="center"/>
              <w:rPr>
                <w:sz w:val="24"/>
                <w:szCs w:val="24"/>
              </w:rPr>
            </w:pPr>
            <w:r>
              <w:rPr>
                <w:sz w:val="24"/>
                <w:szCs w:val="24"/>
              </w:rPr>
              <w:t>Filed ___________________, 20______</w:t>
            </w:r>
          </w:p>
          <w:p w14:paraId="6ACB0D6A" w14:textId="77777777" w:rsidR="007B76DE" w:rsidRDefault="007B76DE">
            <w:pPr>
              <w:jc w:val="center"/>
              <w:rPr>
                <w:sz w:val="24"/>
                <w:szCs w:val="24"/>
              </w:rPr>
            </w:pPr>
          </w:p>
          <w:p w14:paraId="0ACE89E1" w14:textId="77777777" w:rsidR="007B76DE" w:rsidRDefault="007B76DE">
            <w:pPr>
              <w:jc w:val="center"/>
              <w:rPr>
                <w:sz w:val="24"/>
                <w:szCs w:val="24"/>
              </w:rPr>
            </w:pPr>
            <w:r>
              <w:rPr>
                <w:sz w:val="24"/>
                <w:szCs w:val="24"/>
              </w:rPr>
              <w:t>_________________________________</w:t>
            </w:r>
          </w:p>
          <w:p w14:paraId="308C45A5" w14:textId="77777777" w:rsidR="007B76DE" w:rsidRDefault="007B76DE">
            <w:pPr>
              <w:jc w:val="right"/>
              <w:rPr>
                <w:i/>
                <w:iCs/>
                <w:sz w:val="24"/>
                <w:szCs w:val="24"/>
              </w:rPr>
            </w:pPr>
            <w:r>
              <w:rPr>
                <w:i/>
                <w:iCs/>
                <w:sz w:val="24"/>
                <w:szCs w:val="24"/>
              </w:rPr>
              <w:t xml:space="preserve">                                      County Auditor.</w:t>
            </w:r>
          </w:p>
          <w:p w14:paraId="10589AAB" w14:textId="77777777" w:rsidR="007B76DE" w:rsidRDefault="007B76DE">
            <w:pPr>
              <w:jc w:val="center"/>
              <w:rPr>
                <w:sz w:val="24"/>
                <w:szCs w:val="24"/>
              </w:rPr>
            </w:pPr>
          </w:p>
          <w:p w14:paraId="32324FCA" w14:textId="77777777" w:rsidR="007B76DE" w:rsidRDefault="007B76DE">
            <w:pPr>
              <w:jc w:val="center"/>
              <w:rPr>
                <w:sz w:val="24"/>
                <w:szCs w:val="24"/>
              </w:rPr>
            </w:pPr>
            <w:r>
              <w:rPr>
                <w:sz w:val="24"/>
                <w:szCs w:val="24"/>
              </w:rPr>
              <w:t>By ______________________________</w:t>
            </w:r>
          </w:p>
          <w:p w14:paraId="4F2BBEAA" w14:textId="77777777" w:rsidR="007B76DE" w:rsidRDefault="007B76DE">
            <w:pPr>
              <w:jc w:val="right"/>
              <w:rPr>
                <w:i/>
                <w:iCs/>
                <w:sz w:val="24"/>
                <w:szCs w:val="24"/>
              </w:rPr>
            </w:pPr>
            <w:r>
              <w:rPr>
                <w:i/>
                <w:iCs/>
                <w:sz w:val="24"/>
                <w:szCs w:val="24"/>
              </w:rPr>
              <w:t xml:space="preserve">                       Deputy.</w:t>
            </w:r>
          </w:p>
          <w:p w14:paraId="5C3E6822" w14:textId="77777777" w:rsidR="007B76DE" w:rsidRDefault="007B76DE">
            <w:pPr>
              <w:jc w:val="center"/>
              <w:rPr>
                <w:sz w:val="24"/>
                <w:szCs w:val="24"/>
              </w:rPr>
            </w:pPr>
          </w:p>
          <w:p w14:paraId="612DBB2A" w14:textId="77777777" w:rsidR="007B76DE" w:rsidRDefault="007B76DE">
            <w:pPr>
              <w:jc w:val="center"/>
              <w:rPr>
                <w:sz w:val="24"/>
                <w:szCs w:val="24"/>
              </w:rPr>
            </w:pPr>
          </w:p>
          <w:p w14:paraId="327219CB" w14:textId="77777777" w:rsidR="007B76DE" w:rsidRDefault="007B76DE">
            <w:pPr>
              <w:jc w:val="center"/>
              <w:rPr>
                <w:sz w:val="24"/>
                <w:szCs w:val="24"/>
              </w:rPr>
            </w:pPr>
            <w:r>
              <w:rPr>
                <w:sz w:val="24"/>
                <w:szCs w:val="24"/>
              </w:rPr>
              <w:t>________________________________</w:t>
            </w:r>
          </w:p>
          <w:p w14:paraId="5E544AEC" w14:textId="77777777" w:rsidR="007B76DE" w:rsidRDefault="007B76DE">
            <w:pPr>
              <w:jc w:val="center"/>
              <w:rPr>
                <w:sz w:val="16"/>
                <w:szCs w:val="16"/>
              </w:rPr>
            </w:pPr>
          </w:p>
        </w:tc>
      </w:tr>
    </w:tbl>
    <w:p w14:paraId="295DF780" w14:textId="77777777" w:rsidR="007B76DE" w:rsidRDefault="007B76DE">
      <w:pPr>
        <w:overflowPunct/>
        <w:rPr>
          <w:sz w:val="16"/>
          <w:szCs w:val="16"/>
        </w:rPr>
      </w:pPr>
    </w:p>
    <w:sectPr w:rsidR="007B76DE">
      <w:headerReference w:type="default" r:id="rId9"/>
      <w:footerReference w:type="default" r:id="rId10"/>
      <w:pgSz w:w="15840" w:h="12240" w:orient="landscape"/>
      <w:pgMar w:top="1440" w:right="1440" w:bottom="1440" w:left="1440" w:header="720" w:footer="864"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9310" w14:textId="77777777" w:rsidR="00E35C31" w:rsidRDefault="00E35C31">
      <w:r>
        <w:separator/>
      </w:r>
    </w:p>
  </w:endnote>
  <w:endnote w:type="continuationSeparator" w:id="0">
    <w:p w14:paraId="02E9593A" w14:textId="77777777" w:rsidR="00E35C31" w:rsidRDefault="00E3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2C15" w14:textId="77777777" w:rsidR="007B76DE" w:rsidRDefault="007B76DE">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6F50" w14:textId="77777777" w:rsidR="00E35C31" w:rsidRDefault="00E35C31">
      <w:r>
        <w:separator/>
      </w:r>
    </w:p>
  </w:footnote>
  <w:footnote w:type="continuationSeparator" w:id="0">
    <w:p w14:paraId="1EC841CD" w14:textId="77777777" w:rsidR="00E35C31" w:rsidRDefault="00E35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CA7D" w14:textId="77777777" w:rsidR="007B76DE" w:rsidRDefault="007B76DE">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7B76DE"/>
    <w:rsid w:val="00022B2B"/>
    <w:rsid w:val="0012169E"/>
    <w:rsid w:val="002C2B9B"/>
    <w:rsid w:val="00350B31"/>
    <w:rsid w:val="004409DD"/>
    <w:rsid w:val="007B76DE"/>
    <w:rsid w:val="00820516"/>
    <w:rsid w:val="00852628"/>
    <w:rsid w:val="008E2E20"/>
    <w:rsid w:val="009136A6"/>
    <w:rsid w:val="009964FC"/>
    <w:rsid w:val="00997532"/>
    <w:rsid w:val="00A5782D"/>
    <w:rsid w:val="00A93DA3"/>
    <w:rsid w:val="00AF12CC"/>
    <w:rsid w:val="00B37EA2"/>
    <w:rsid w:val="00E35C31"/>
    <w:rsid w:val="00EB45B1"/>
    <w:rsid w:val="00EF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D56F59"/>
  <w15:chartTrackingRefBased/>
  <w15:docId w15:val="{4511F215-8024-4D83-ABAD-CA5DF2F7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pdates xmlns="0d5817e3-b880-408f-991f-e458db71995f" xsi:nil="true"/>
    <TaxCatchAll xmlns="afbe0f3c-19b9-4654-b3a0-3e9f76fd8c8a" xsi:nil="true"/>
    <Comments xmlns="0d5817e3-b880-408f-991f-e458db71995f">UAN Resources - County Auditor Templates</Comments>
    <Thumbnail xmlns="0d5817e3-b880-408f-991f-e458db71995f" xsi:nil="true"/>
    <AddDate xmlns="0d5817e3-b880-408f-991f-e458db71995f">2026-04-14T12:18:48+00:00</AddDat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5" ma:contentTypeDescription="Create a new document." ma:contentTypeScope="" ma:versionID="2fdab52fd3f14e9ad5b2a3a7ed8795d6">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3fb5b3ebd000d68d77ec993f4213e964"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element ref="ns3:Upda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pdates" ma:index="26" nillable="true" ma:displayName="Updates" ma:format="Dropdown" ma:internalName="Upda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860B1-1488-42B3-8B52-EF0C45F10857}">
  <ds:schemaRefs>
    <ds:schemaRef ds:uri="http://schemas.microsoft.com/office/2006/metadata/properties"/>
    <ds:schemaRef ds:uri="http://schemas.microsoft.com/office/infopath/2007/PartnerControls"/>
    <ds:schemaRef ds:uri="0d5817e3-b880-408f-991f-e458db71995f"/>
    <ds:schemaRef ds:uri="afbe0f3c-19b9-4654-b3a0-3e9f76fd8c8a"/>
  </ds:schemaRefs>
</ds:datastoreItem>
</file>

<file path=customXml/itemProps2.xml><?xml version="1.0" encoding="utf-8"?>
<ds:datastoreItem xmlns:ds="http://schemas.openxmlformats.org/officeDocument/2006/customXml" ds:itemID="{F3F2E261-1442-4BF7-AACE-1B5E833847E3}">
  <ds:schemaRefs>
    <ds:schemaRef ds:uri="http://schemas.microsoft.com/sharepoint/v3/contenttype/forms"/>
  </ds:schemaRefs>
</ds:datastoreItem>
</file>

<file path=customXml/itemProps3.xml><?xml version="1.0" encoding="utf-8"?>
<ds:datastoreItem xmlns:ds="http://schemas.openxmlformats.org/officeDocument/2006/customXml" ds:itemID="{3796A9A6-876F-4502-8F55-0E08CA13B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1671</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Column  1</vt:lpstr>
    </vt:vector>
  </TitlesOfParts>
  <Company>Auditor of State of Ohio</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END BALANCE CERT</dc:title>
  <dc:subject/>
  <dc:creator>Glen Brass</dc:creator>
  <cp:keywords/>
  <dc:description/>
  <cp:lastModifiedBy>Lisa R. Honsberger</cp:lastModifiedBy>
  <cp:revision>3</cp:revision>
  <dcterms:created xsi:type="dcterms:W3CDTF">2026-04-03T13:32:00Z</dcterms:created>
  <dcterms:modified xsi:type="dcterms:W3CDTF">2026-04-14T17:27:00Z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